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083577F7" w14:textId="77777777" w:rsidR="00210B9C" w:rsidRPr="008265C6" w:rsidRDefault="00210B9C" w:rsidP="00CE62B0">
      <w:pPr>
        <w:widowControl w:val="0"/>
        <w:tabs>
          <w:tab w:val="left" w:pos="1545"/>
        </w:tabs>
        <w:suppressAutoHyphens/>
        <w:spacing w:after="240"/>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C1E658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D24536">
        <w:rPr>
          <w:rFonts w:asciiTheme="minorHAnsi" w:hAnsiTheme="minorHAnsi"/>
          <w:sz w:val="22"/>
          <w:szCs w:val="22"/>
        </w:rPr>
        <w:t>e zjednodušeném pod</w:t>
      </w:r>
      <w:r w:rsidR="00646D37" w:rsidRPr="00964F90">
        <w:rPr>
          <w:rFonts w:asciiTheme="minorHAnsi" w:hAnsiTheme="minorHAnsi"/>
          <w:sz w:val="22"/>
          <w:szCs w:val="22"/>
        </w:rPr>
        <w:t xml:space="preserve">limitním řízení s názvem </w:t>
      </w:r>
      <w:r w:rsidR="00CA40FA">
        <w:rPr>
          <w:rFonts w:ascii="Calibri" w:hAnsi="Calibri"/>
          <w:b/>
          <w:bCs/>
          <w:sz w:val="22"/>
          <w:szCs w:val="22"/>
        </w:rPr>
        <w:t>„</w:t>
      </w:r>
      <w:proofErr w:type="spellStart"/>
      <w:r w:rsidR="00D24536">
        <w:rPr>
          <w:rFonts w:ascii="Calibri" w:hAnsi="Calibri"/>
          <w:b/>
          <w:bCs/>
          <w:sz w:val="22"/>
          <w:szCs w:val="22"/>
        </w:rPr>
        <w:t>Funduskamera</w:t>
      </w:r>
      <w:proofErr w:type="spellEnd"/>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0013BE56" w:rsidR="00836966" w:rsidRPr="00AB34FE" w:rsidRDefault="004F455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4F4558">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1B958CB" w14:textId="42694CBB" w:rsidR="00EE67D2" w:rsidRDefault="00EE67D2"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EE67D2">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EE67D2">
        <w:rPr>
          <w:rFonts w:ascii="Calibri" w:eastAsia="SimSun" w:hAnsi="Calibri" w:cs="Calibri"/>
          <w:kern w:val="1"/>
          <w:sz w:val="22"/>
          <w:szCs w:val="22"/>
          <w:lang w:eastAsia="hi-IN" w:bidi="hi-IN"/>
        </w:rPr>
        <w:t>ročně  bezplatně</w:t>
      </w:r>
      <w:proofErr w:type="gramEnd"/>
      <w:r w:rsidRPr="00EE67D2">
        <w:rPr>
          <w:rFonts w:ascii="Calibri" w:eastAsia="SimSun" w:hAnsi="Calibri" w:cs="Calibri"/>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11A30245" w14:textId="5F9351E3"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4572940"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EE67D2">
        <w:rPr>
          <w:rFonts w:ascii="Calibri" w:eastAsia="SimSun" w:hAnsi="Calibri" w:cs="Calibri"/>
          <w:kern w:val="1"/>
          <w:sz w:val="22"/>
          <w:szCs w:val="22"/>
          <w:lang w:eastAsia="hi-IN" w:bidi="hi-IN"/>
        </w:rPr>
        <w:t>:</w:t>
      </w:r>
    </w:p>
    <w:p w14:paraId="6A0AC5E2" w14:textId="42A0D155" w:rsidR="00D24536" w:rsidRPr="00D24536" w:rsidRDefault="00EE67D2" w:rsidP="00EE67D2">
      <w:pPr>
        <w:tabs>
          <w:tab w:val="left" w:pos="567"/>
        </w:tabs>
        <w:spacing w:after="60" w:line="276" w:lineRule="auto"/>
        <w:ind w:left="709"/>
        <w:rPr>
          <w:rFonts w:ascii="Calibri" w:hAnsi="Calibri"/>
          <w:sz w:val="22"/>
          <w:szCs w:val="22"/>
        </w:rPr>
      </w:pPr>
      <w:r>
        <w:rPr>
          <w:rFonts w:ascii="Calibri" w:hAnsi="Calibri"/>
          <w:b/>
          <w:sz w:val="22"/>
          <w:szCs w:val="22"/>
        </w:rPr>
        <w:t>Pardubická nemocnice</w:t>
      </w:r>
      <w:r w:rsidR="00D24536">
        <w:rPr>
          <w:rFonts w:ascii="Calibri" w:hAnsi="Calibri"/>
          <w:b/>
          <w:sz w:val="22"/>
          <w:szCs w:val="22"/>
        </w:rPr>
        <w:t xml:space="preserve">, </w:t>
      </w:r>
      <w:r w:rsidR="00D24536" w:rsidRPr="00D24536">
        <w:rPr>
          <w:rFonts w:ascii="Calibri" w:hAnsi="Calibri"/>
          <w:bCs/>
          <w:sz w:val="22"/>
          <w:szCs w:val="22"/>
        </w:rPr>
        <w:t>oční oddělení, sítnicové centrum</w:t>
      </w:r>
      <w:r w:rsidR="00D24536">
        <w:rPr>
          <w:rFonts w:ascii="Calibri" w:hAnsi="Calibri"/>
          <w:bCs/>
          <w:sz w:val="22"/>
          <w:szCs w:val="22"/>
        </w:rPr>
        <w:t xml:space="preserve">, </w:t>
      </w:r>
      <w:r w:rsidR="00D24536" w:rsidRPr="00D24536">
        <w:rPr>
          <w:rFonts w:ascii="Calibri" w:hAnsi="Calibri"/>
          <w:sz w:val="22"/>
          <w:szCs w:val="22"/>
        </w:rPr>
        <w:t>Kyjevská 44</w:t>
      </w:r>
      <w:r w:rsidR="00D24536">
        <w:rPr>
          <w:rFonts w:ascii="Calibri" w:hAnsi="Calibri"/>
          <w:sz w:val="22"/>
          <w:szCs w:val="22"/>
        </w:rPr>
        <w:t xml:space="preserve">, </w:t>
      </w:r>
      <w:r w:rsidR="00D24536" w:rsidRPr="00D24536">
        <w:rPr>
          <w:rFonts w:ascii="Calibri" w:hAnsi="Calibri"/>
          <w:sz w:val="22"/>
          <w:szCs w:val="22"/>
        </w:rPr>
        <w:t>532 03 Pardubice</w:t>
      </w:r>
    </w:p>
    <w:p w14:paraId="7BA498A7" w14:textId="50E56A80"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D24536">
        <w:rPr>
          <w:rFonts w:ascii="Calibri" w:eastAsia="SimSun" w:hAnsi="Calibri" w:cs="Calibri"/>
          <w:b/>
          <w:bCs/>
          <w:kern w:val="1"/>
          <w:sz w:val="22"/>
          <w:szCs w:val="22"/>
          <w:lang w:eastAsia="hi-IN" w:bidi="hi-IN"/>
        </w:rPr>
        <w:t>3 měsíců</w:t>
      </w:r>
      <w:r w:rsidRPr="0002232D">
        <w:rPr>
          <w:rFonts w:ascii="Calibri" w:eastAsia="SimSun" w:hAnsi="Calibri" w:cs="Calibri"/>
          <w:b/>
          <w:bCs/>
          <w:kern w:val="1"/>
          <w:sz w:val="22"/>
          <w:szCs w:val="22"/>
          <w:lang w:eastAsia="hi-IN" w:bidi="hi-IN"/>
        </w:rPr>
        <w:t xml:space="preserve">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w:t>
      </w:r>
      <w:r w:rsidRPr="003C1938">
        <w:rPr>
          <w:rFonts w:ascii="Calibri" w:eastAsia="SimSun" w:hAnsi="Calibri" w:cs="Calibri"/>
          <w:kern w:val="1"/>
          <w:sz w:val="22"/>
          <w:szCs w:val="22"/>
          <w:lang w:eastAsia="hi-IN" w:bidi="hi-IN"/>
        </w:rPr>
        <w:lastRenderedPageBreak/>
        <w:t>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w:t>
      </w:r>
      <w:r w:rsidRPr="007D4423">
        <w:rPr>
          <w:rFonts w:ascii="Calibri" w:eastAsia="SimSun" w:hAnsi="Calibri" w:cs="Calibri"/>
          <w:kern w:val="2"/>
          <w:sz w:val="22"/>
          <w:szCs w:val="22"/>
          <w:lang w:eastAsia="hi-IN" w:bidi="hi-IN"/>
        </w:rPr>
        <w:lastRenderedPageBreak/>
        <w:t>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03ED97DB" w14:textId="211E3982" w:rsidR="00C06892" w:rsidRPr="00EE67D2" w:rsidRDefault="00061C01" w:rsidP="00EE67D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DDE51E2" w:rsidR="00145B70" w:rsidRPr="002557A7" w:rsidRDefault="00D24536" w:rsidP="00B51F24">
            <w:pPr>
              <w:rPr>
                <w:rFonts w:ascii="Calibri" w:hAnsi="Calibri" w:cs="Calibri"/>
                <w:sz w:val="22"/>
                <w:szCs w:val="22"/>
              </w:rPr>
            </w:pPr>
            <w:proofErr w:type="spellStart"/>
            <w:r>
              <w:rPr>
                <w:rFonts w:ascii="Calibri" w:hAnsi="Calibri" w:cs="Calibri"/>
                <w:sz w:val="22"/>
                <w:szCs w:val="22"/>
              </w:rPr>
              <w:t>Funduskamera</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1F90FE3B" w:rsidR="00145B70" w:rsidRPr="00B90A24" w:rsidRDefault="00EE67D2"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E753B"/>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24536"/>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7D2"/>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3371</Words>
  <Characters>19889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cp:revision>
  <cp:lastPrinted>2018-10-01T07:59:00Z</cp:lastPrinted>
  <dcterms:created xsi:type="dcterms:W3CDTF">2024-03-19T12:11:00Z</dcterms:created>
  <dcterms:modified xsi:type="dcterms:W3CDTF">2024-04-10T13:58:00Z</dcterms:modified>
</cp:coreProperties>
</file>